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39" w:rsidRDefault="00244439" w:rsidP="00244439">
      <w:pPr>
        <w:pStyle w:val="Heading2"/>
        <w:spacing w:before="32"/>
      </w:pPr>
      <w:r>
        <w:t>Lesson Plan (Even Semester)</w:t>
      </w:r>
    </w:p>
    <w:p w:rsidR="00244439" w:rsidRDefault="00244439" w:rsidP="00244439">
      <w:pPr>
        <w:pStyle w:val="BodyText"/>
        <w:spacing w:before="8"/>
        <w:rPr>
          <w:b/>
          <w:sz w:val="36"/>
        </w:rPr>
      </w:pPr>
    </w:p>
    <w:p w:rsidR="00244439" w:rsidRDefault="00244439" w:rsidP="00244439">
      <w:pPr>
        <w:pStyle w:val="Heading4"/>
        <w:tabs>
          <w:tab w:val="left" w:pos="3487"/>
          <w:tab w:val="left" w:pos="3526"/>
          <w:tab w:val="left" w:pos="3944"/>
        </w:tabs>
        <w:spacing w:line="247" w:lineRule="auto"/>
        <w:ind w:left="194" w:right="3403"/>
      </w:pPr>
      <w:r>
        <w:rPr>
          <w:spacing w:val="-4"/>
        </w:rPr>
        <w:t xml:space="preserve">Name </w:t>
      </w:r>
      <w:r>
        <w:t>of</w:t>
      </w:r>
      <w:r>
        <w:rPr>
          <w:spacing w:val="5"/>
        </w:rPr>
        <w:t xml:space="preserve"> </w:t>
      </w:r>
      <w:r>
        <w:t>the Faculty</w:t>
      </w:r>
      <w:r>
        <w:tab/>
        <w:t>:</w:t>
      </w:r>
      <w:r>
        <w:tab/>
      </w:r>
      <w:proofErr w:type="spellStart"/>
      <w:r>
        <w:t>Rohit</w:t>
      </w:r>
      <w:proofErr w:type="spellEnd"/>
      <w:r>
        <w:rPr>
          <w:spacing w:val="-17"/>
        </w:rPr>
        <w:t xml:space="preserve"> </w:t>
      </w:r>
    </w:p>
    <w:p w:rsidR="00244439" w:rsidRDefault="00244439" w:rsidP="00244439">
      <w:pPr>
        <w:pStyle w:val="Heading4"/>
        <w:tabs>
          <w:tab w:val="left" w:pos="3487"/>
          <w:tab w:val="left" w:pos="3526"/>
          <w:tab w:val="left" w:pos="3944"/>
        </w:tabs>
        <w:spacing w:line="247" w:lineRule="auto"/>
        <w:ind w:left="194" w:right="3403"/>
        <w:rPr>
          <w:b w:val="0"/>
        </w:rPr>
      </w:pPr>
      <w:r>
        <w:t>Discipline</w:t>
      </w:r>
      <w:r>
        <w:tab/>
      </w:r>
      <w:r>
        <w:tab/>
        <w:t>:</w:t>
      </w:r>
      <w:r>
        <w:tab/>
      </w:r>
      <w:r>
        <w:rPr>
          <w:b w:val="0"/>
        </w:rPr>
        <w:t xml:space="preserve">Civil </w:t>
      </w:r>
      <w:proofErr w:type="spellStart"/>
      <w:r>
        <w:rPr>
          <w:b w:val="0"/>
        </w:rPr>
        <w:t>Engg</w:t>
      </w:r>
      <w:proofErr w:type="spellEnd"/>
      <w:r>
        <w:rPr>
          <w:b w:val="0"/>
        </w:rPr>
        <w:t>.</w:t>
      </w:r>
    </w:p>
    <w:p w:rsidR="00244439" w:rsidRDefault="00244439" w:rsidP="00244439">
      <w:pPr>
        <w:tabs>
          <w:tab w:val="left" w:pos="3492"/>
          <w:tab w:val="left" w:pos="3973"/>
        </w:tabs>
        <w:spacing w:before="8"/>
        <w:ind w:left="194"/>
        <w:rPr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>4th</w:t>
      </w:r>
    </w:p>
    <w:p w:rsidR="00244439" w:rsidRDefault="00244439" w:rsidP="00244439">
      <w:pPr>
        <w:tabs>
          <w:tab w:val="left" w:pos="3521"/>
          <w:tab w:val="left" w:pos="4001"/>
        </w:tabs>
        <w:spacing w:before="13"/>
        <w:ind w:left="194"/>
        <w:rPr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>CONCRETE</w:t>
      </w:r>
      <w:r>
        <w:rPr>
          <w:spacing w:val="2"/>
          <w:sz w:val="26"/>
        </w:rPr>
        <w:t xml:space="preserve"> </w:t>
      </w:r>
      <w:r>
        <w:rPr>
          <w:sz w:val="26"/>
        </w:rPr>
        <w:t>TECHNOLOGY</w:t>
      </w:r>
    </w:p>
    <w:p w:rsidR="00244439" w:rsidRDefault="00244439" w:rsidP="00244439">
      <w:pPr>
        <w:tabs>
          <w:tab w:val="left" w:pos="3468"/>
          <w:tab w:val="left" w:pos="3949"/>
        </w:tabs>
        <w:spacing w:before="14"/>
        <w:ind w:left="194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 xml:space="preserve">15 weeks </w:t>
      </w:r>
    </w:p>
    <w:p w:rsidR="00244439" w:rsidRDefault="00244439" w:rsidP="00244439">
      <w:pPr>
        <w:pStyle w:val="Heading5"/>
        <w:spacing w:before="22"/>
      </w:pPr>
      <w:r>
        <w:t xml:space="preserve">**Work load (Lecture / Practical) per </w:t>
      </w:r>
      <w:proofErr w:type="gramStart"/>
      <w:r>
        <w:t>week(</w:t>
      </w:r>
      <w:proofErr w:type="gramEnd"/>
      <w:r>
        <w:t xml:space="preserve">in hours): Lectures-03, </w:t>
      </w:r>
      <w:proofErr w:type="spellStart"/>
      <w:r>
        <w:t>practicals</w:t>
      </w:r>
      <w:proofErr w:type="spellEnd"/>
      <w:r>
        <w:t xml:space="preserve"> -02</w:t>
      </w:r>
    </w:p>
    <w:p w:rsidR="00244439" w:rsidRDefault="00244439" w:rsidP="00244439">
      <w:pPr>
        <w:pStyle w:val="BodyText"/>
        <w:rPr>
          <w:b/>
          <w:sz w:val="20"/>
        </w:rPr>
      </w:pPr>
    </w:p>
    <w:p w:rsidR="00244439" w:rsidRDefault="00244439" w:rsidP="00244439">
      <w:pPr>
        <w:pStyle w:val="BodyText"/>
        <w:rPr>
          <w:b/>
          <w:sz w:val="20"/>
        </w:rPr>
      </w:pPr>
    </w:p>
    <w:p w:rsidR="00244439" w:rsidRDefault="00244439" w:rsidP="00244439">
      <w:pPr>
        <w:pStyle w:val="BodyText"/>
        <w:rPr>
          <w:b/>
          <w:sz w:val="11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908"/>
        <w:gridCol w:w="4149"/>
        <w:gridCol w:w="1955"/>
        <w:gridCol w:w="2125"/>
      </w:tblGrid>
      <w:tr w:rsidR="00244439" w:rsidTr="002A759B">
        <w:trPr>
          <w:trHeight w:val="281"/>
        </w:trPr>
        <w:tc>
          <w:tcPr>
            <w:tcW w:w="73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4439" w:rsidRDefault="00244439" w:rsidP="002A759B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0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2" w:lineRule="exact"/>
              <w:ind w:left="2134" w:right="20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  <w:tc>
          <w:tcPr>
            <w:tcW w:w="408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2" w:lineRule="exact"/>
              <w:ind w:left="1521" w:right="14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Practical</w:t>
            </w:r>
          </w:p>
        </w:tc>
      </w:tr>
      <w:tr w:rsidR="00244439" w:rsidTr="002A759B">
        <w:trPr>
          <w:trHeight w:val="522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1" w:line="250" w:lineRule="exact"/>
              <w:ind w:left="309" w:right="23" w:hanging="197"/>
              <w:rPr>
                <w:b/>
              </w:rPr>
            </w:pPr>
            <w:r>
              <w:rPr>
                <w:b/>
              </w:rPr>
              <w:t>Lecture day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 w:line="252" w:lineRule="exact"/>
              <w:ind w:left="741" w:right="68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244439" w:rsidRDefault="00244439" w:rsidP="002A759B">
            <w:pPr>
              <w:pStyle w:val="TableParagraph"/>
              <w:spacing w:line="246" w:lineRule="exact"/>
              <w:ind w:left="737" w:right="683"/>
              <w:jc w:val="center"/>
              <w:rPr>
                <w:b/>
              </w:rPr>
            </w:pPr>
            <w:r>
              <w:rPr>
                <w:b/>
              </w:rPr>
              <w:t>(Including assignment / test)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44"/>
              <w:ind w:left="372" w:right="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Practical Day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40"/>
              <w:ind w:left="789" w:right="71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244439" w:rsidTr="002A759B">
        <w:trPr>
          <w:trHeight w:val="1059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3" w:lineRule="exact"/>
              <w:ind w:left="260"/>
            </w:pPr>
            <w:r>
              <w:t>1st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3" w:lineRule="exact"/>
              <w:ind w:left="352"/>
            </w:pPr>
            <w:r>
              <w:t>1st</w:t>
            </w:r>
          </w:p>
        </w:tc>
        <w:tc>
          <w:tcPr>
            <w:tcW w:w="4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39" w:lineRule="exact"/>
              <w:ind w:left="59"/>
              <w:rPr>
                <w:b/>
              </w:rPr>
            </w:pPr>
            <w:r>
              <w:rPr>
                <w:b/>
              </w:rPr>
              <w:t>Chapter 1. Introduction Definition of</w:t>
            </w:r>
          </w:p>
          <w:p w:rsidR="00244439" w:rsidRDefault="00244439" w:rsidP="002A759B">
            <w:pPr>
              <w:pStyle w:val="TableParagraph"/>
              <w:tabs>
                <w:tab w:val="left" w:pos="3358"/>
              </w:tabs>
              <w:spacing w:before="11"/>
              <w:ind w:left="59"/>
            </w:pPr>
            <w:r>
              <w:rPr>
                <w:b/>
              </w:rPr>
              <w:t>concrete</w:t>
            </w:r>
            <w:r>
              <w:rPr>
                <w:b/>
              </w:rPr>
              <w:tab/>
            </w:r>
            <w:r>
              <w:t>uses of</w:t>
            </w:r>
          </w:p>
          <w:p w:rsidR="00244439" w:rsidRDefault="00244439" w:rsidP="002A759B">
            <w:pPr>
              <w:pStyle w:val="TableParagraph"/>
              <w:spacing w:before="8" w:line="270" w:lineRule="atLeast"/>
              <w:ind w:left="59"/>
            </w:pPr>
            <w:r>
              <w:t>concrete in comparison to other building material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3" w:lineRule="exact"/>
              <w:ind w:left="366" w:right="303"/>
              <w:jc w:val="center"/>
            </w:pPr>
            <w:r>
              <w:t>1st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63" w:right="78" w:firstLine="52"/>
            </w:pPr>
            <w:r>
              <w:t>To determine the physical properties of cement as per IS Codes</w:t>
            </w:r>
          </w:p>
        </w:tc>
      </w:tr>
      <w:tr w:rsidR="00244439" w:rsidTr="002A759B">
        <w:trPr>
          <w:trHeight w:val="1103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4" w:lineRule="exact"/>
              <w:ind w:left="314"/>
            </w:pPr>
            <w:r>
              <w:t>2nd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0" w:line="256" w:lineRule="auto"/>
              <w:ind w:left="59" w:right="192"/>
            </w:pPr>
            <w:r>
              <w:rPr>
                <w:b/>
              </w:rPr>
              <w:t xml:space="preserve">Chapter 2. Ingredients of Concrete </w:t>
            </w:r>
            <w:r>
              <w:t>Cement: physical properties of cement; different types of cement as per IS Codes</w:t>
            </w:r>
          </w:p>
          <w:p w:rsidR="00244439" w:rsidRDefault="00244439" w:rsidP="002A759B">
            <w:pPr>
              <w:pStyle w:val="TableParagraph"/>
              <w:spacing w:before="4"/>
              <w:ind w:left="59"/>
            </w:pPr>
            <w:r>
              <w:t>Aggregates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175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3"/>
            </w:pPr>
            <w:r>
              <w:t>3rd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39" w:line="259" w:lineRule="auto"/>
              <w:ind w:left="59" w:right="60"/>
            </w:pPr>
            <w:r>
              <w:t>Classification of aggregates according to size and shape Characteristics of aggregates: Particle size and shape, surface texture, specific gravity of aggregate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63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22"/>
            </w:pPr>
            <w:r>
              <w:t>2nd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0" w:line="256" w:lineRule="auto"/>
              <w:ind w:left="59" w:right="552" w:firstLine="52"/>
            </w:pPr>
            <w:r>
              <w:t>Bulk density, water absorption, surface moisture, bulking of sand deleterious materials soundness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3" w:right="303"/>
              <w:jc w:val="center"/>
            </w:pPr>
            <w:r>
              <w:t>2nd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1"/>
            </w:pPr>
            <w:r>
              <w:t>To determine flakiness and elongation index of coarse aggregates</w:t>
            </w:r>
          </w:p>
        </w:tc>
      </w:tr>
      <w:tr w:rsidR="00244439" w:rsidTr="002A759B">
        <w:trPr>
          <w:trHeight w:val="839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/>
              <w:ind w:left="59"/>
            </w:pPr>
            <w:r>
              <w:t>Grading of aggregates: coarse aggregate, fine</w:t>
            </w:r>
          </w:p>
          <w:p w:rsidR="00244439" w:rsidRDefault="00244439" w:rsidP="002A759B">
            <w:pPr>
              <w:pStyle w:val="TableParagraph"/>
              <w:spacing w:before="9" w:line="270" w:lineRule="atLeast"/>
              <w:ind w:left="59" w:right="-13"/>
            </w:pPr>
            <w:r>
              <w:t>aggregate; All-</w:t>
            </w:r>
            <w:proofErr w:type="spellStart"/>
            <w:r>
              <w:t>inaggregate</w:t>
            </w:r>
            <w:proofErr w:type="spellEnd"/>
            <w:r>
              <w:t>; fineness modulus; interpretation of grading charts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219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44439" w:rsidRDefault="00244439" w:rsidP="002A759B">
            <w:pPr>
              <w:pStyle w:val="TableParagraph"/>
              <w:spacing w:line="259" w:lineRule="auto"/>
              <w:ind w:left="59" w:right="192" w:firstLine="52"/>
            </w:pPr>
            <w:r>
              <w:t>Water: Quality requirements as per IS:456- 2000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20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36"/>
            </w:pPr>
            <w:r>
              <w:t>3rd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35" w:line="259" w:lineRule="auto"/>
              <w:ind w:left="59" w:right="200"/>
            </w:pPr>
            <w:r>
              <w:rPr>
                <w:b/>
              </w:rPr>
              <w:t xml:space="preserve">Chapter3.Water Cement Ratio </w:t>
            </w:r>
            <w:r>
              <w:t>Hydration of cement, principle of water-cement ratio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8" w:right="303"/>
              <w:jc w:val="center"/>
            </w:pPr>
            <w:r>
              <w:t>3rd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63" w:right="78"/>
            </w:pPr>
            <w:r>
              <w:t>To determine silt in fine aggregate</w:t>
            </w:r>
          </w:p>
        </w:tc>
      </w:tr>
      <w:tr w:rsidR="00244439" w:rsidTr="002A759B">
        <w:trPr>
          <w:trHeight w:val="55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"/>
              <w:ind w:left="59"/>
            </w:pPr>
            <w:r>
              <w:t>Duff Abram’s Water-cement ratio law:</w:t>
            </w:r>
          </w:p>
          <w:p w:rsidR="00244439" w:rsidRDefault="00244439" w:rsidP="002A759B">
            <w:pPr>
              <w:pStyle w:val="TableParagraph"/>
              <w:spacing w:before="25" w:line="252" w:lineRule="exact"/>
              <w:ind w:left="59"/>
            </w:pPr>
            <w:r>
              <w:t>Limitations of water-cement ratio law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594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38"/>
            </w:pPr>
            <w:r>
              <w:t>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4" w:line="254" w:lineRule="auto"/>
              <w:ind w:left="59" w:right="79"/>
            </w:pPr>
            <w:r>
              <w:t>Limitations of water-cement ratio law and its effects on strength of concrete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055"/>
        </w:trPr>
        <w:tc>
          <w:tcPr>
            <w:tcW w:w="73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6"/>
            </w:pPr>
            <w:r>
              <w:t>4th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85"/>
            </w:pPr>
            <w:r>
              <w:t>10th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5" w:line="261" w:lineRule="auto"/>
              <w:ind w:left="59" w:right="182"/>
            </w:pPr>
            <w:r>
              <w:rPr>
                <w:b/>
              </w:rPr>
              <w:t xml:space="preserve">Chapter4.Workability </w:t>
            </w:r>
            <w:r>
              <w:t>Workability factors affecting workability, Measurement of workability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3" w:right="303"/>
              <w:jc w:val="center"/>
            </w:pPr>
            <w:r>
              <w:t>4th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20" w:right="78" w:firstLine="43"/>
            </w:pPr>
            <w:r>
              <w:t>Determination of specific gravity and</w:t>
            </w:r>
          </w:p>
          <w:p w:rsidR="00244439" w:rsidRDefault="00244439" w:rsidP="002A759B">
            <w:pPr>
              <w:pStyle w:val="TableParagraph"/>
              <w:spacing w:before="2" w:line="250" w:lineRule="atLeast"/>
              <w:ind w:left="20" w:right="78"/>
            </w:pPr>
            <w:r>
              <w:t>water absorption of aggregates</w:t>
            </w:r>
          </w:p>
        </w:tc>
      </w:tr>
    </w:tbl>
    <w:p w:rsidR="00244439" w:rsidRDefault="00244439" w:rsidP="00244439">
      <w:pPr>
        <w:spacing w:line="250" w:lineRule="atLeast"/>
        <w:sectPr w:rsidR="00244439">
          <w:pgSz w:w="12530" w:h="17740"/>
          <w:pgMar w:top="1680" w:right="1380" w:bottom="280" w:left="920" w:header="720" w:footer="720" w:gutter="0"/>
          <w:cols w:space="720"/>
        </w:sectPr>
      </w:pPr>
    </w:p>
    <w:p w:rsidR="00244439" w:rsidRDefault="00244439" w:rsidP="00244439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908"/>
        <w:gridCol w:w="4149"/>
        <w:gridCol w:w="1955"/>
        <w:gridCol w:w="2125"/>
      </w:tblGrid>
      <w:tr w:rsidR="00244439" w:rsidTr="002A759B">
        <w:trPr>
          <w:trHeight w:val="1123"/>
        </w:trPr>
        <w:tc>
          <w:tcPr>
            <w:tcW w:w="73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11th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0" w:line="264" w:lineRule="auto"/>
              <w:ind w:left="59" w:right="-35"/>
            </w:pPr>
            <w:r>
              <w:t xml:space="preserve">slump test, compacting factor and </w:t>
            </w:r>
            <w:proofErr w:type="spellStart"/>
            <w:r>
              <w:t>Vee</w:t>
            </w:r>
            <w:proofErr w:type="spellEnd"/>
            <w:r>
              <w:t xml:space="preserve"> Bee </w:t>
            </w:r>
            <w:proofErr w:type="spellStart"/>
            <w:r>
              <w:t>consistometer</w:t>
            </w:r>
            <w:proofErr w:type="spellEnd"/>
            <w:r>
              <w:t xml:space="preserve">; Recommended slumps for placement in various conditions as </w:t>
            </w:r>
            <w:r>
              <w:rPr>
                <w:spacing w:val="-3"/>
              </w:rPr>
              <w:t>per</w:t>
            </w:r>
            <w:r>
              <w:t xml:space="preserve"> IS:456-</w:t>
            </w:r>
          </w:p>
          <w:p w:rsidR="00244439" w:rsidRDefault="00244439" w:rsidP="002A759B">
            <w:pPr>
              <w:pStyle w:val="TableParagraph"/>
              <w:spacing w:line="248" w:lineRule="exact"/>
              <w:ind w:left="59"/>
            </w:pPr>
            <w:r>
              <w:t>2000/SP-23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</w:tr>
      <w:tr w:rsidR="00244439" w:rsidTr="002A759B">
        <w:trPr>
          <w:trHeight w:val="1722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12th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34" w:line="259" w:lineRule="auto"/>
              <w:ind w:left="59" w:right="2461"/>
              <w:rPr>
                <w:b/>
              </w:rPr>
            </w:pPr>
            <w:r>
              <w:rPr>
                <w:b/>
              </w:rPr>
              <w:t>Revision Assignment No.1</w:t>
            </w:r>
          </w:p>
          <w:p w:rsidR="00244439" w:rsidRDefault="00244439" w:rsidP="0024443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5" w:line="259" w:lineRule="auto"/>
              <w:ind w:right="322" w:firstLine="0"/>
            </w:pPr>
            <w:r>
              <w:t>Classification of aggregates according</w:t>
            </w:r>
            <w:r>
              <w:rPr>
                <w:spacing w:val="-30"/>
              </w:rPr>
              <w:t xml:space="preserve"> </w:t>
            </w:r>
            <w:r>
              <w:t>to size and</w:t>
            </w:r>
            <w:r>
              <w:rPr>
                <w:spacing w:val="-7"/>
              </w:rPr>
              <w:t xml:space="preserve"> </w:t>
            </w:r>
            <w:r>
              <w:t>shape</w:t>
            </w:r>
          </w:p>
          <w:p w:rsidR="00244439" w:rsidRDefault="00244439" w:rsidP="0024443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1" w:line="259" w:lineRule="auto"/>
              <w:ind w:right="123" w:firstLine="0"/>
            </w:pPr>
            <w:r>
              <w:t xml:space="preserve">slump test, compacting factor and </w:t>
            </w:r>
            <w:proofErr w:type="spellStart"/>
            <w:r>
              <w:t>Vee</w:t>
            </w:r>
            <w:proofErr w:type="spellEnd"/>
            <w:r>
              <w:rPr>
                <w:spacing w:val="-18"/>
              </w:rPr>
              <w:t xml:space="preserve"> </w:t>
            </w:r>
            <w:r>
              <w:t xml:space="preserve">Bee </w:t>
            </w:r>
            <w:proofErr w:type="spellStart"/>
            <w:r>
              <w:t>consistometer</w:t>
            </w:r>
            <w:proofErr w:type="spellEnd"/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277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6"/>
            </w:pPr>
            <w:r>
              <w:t>5th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13th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 w:line="252" w:lineRule="exact"/>
              <w:ind w:left="59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Test No.1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3" w:right="303"/>
              <w:jc w:val="center"/>
            </w:pPr>
            <w:r>
              <w:t>5th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1"/>
            </w:pPr>
            <w:r>
              <w:t>Determination of bulk density and voids of aggregates</w:t>
            </w:r>
          </w:p>
        </w:tc>
      </w:tr>
      <w:tr w:rsidR="00244439" w:rsidTr="002A759B">
        <w:trPr>
          <w:trHeight w:val="53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14th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/>
              <w:ind w:left="59"/>
              <w:rPr>
                <w:b/>
              </w:rPr>
            </w:pPr>
            <w:r>
              <w:rPr>
                <w:b/>
              </w:rPr>
              <w:t>Chapter5. Properties of Concrete</w:t>
            </w:r>
          </w:p>
          <w:p w:rsidR="00244439" w:rsidRDefault="00244439" w:rsidP="002A759B">
            <w:pPr>
              <w:pStyle w:val="TableParagraph"/>
              <w:spacing w:before="2" w:line="252" w:lineRule="exact"/>
              <w:ind w:left="59"/>
            </w:pPr>
            <w:r>
              <w:t>Properties in plastic state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993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241" w:right="165"/>
              <w:jc w:val="center"/>
            </w:pPr>
            <w:r>
              <w:t>15th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44439" w:rsidRDefault="00244439" w:rsidP="002A759B">
            <w:pPr>
              <w:pStyle w:val="TableParagraph"/>
              <w:spacing w:before="1" w:line="259" w:lineRule="auto"/>
              <w:ind w:left="59"/>
            </w:pPr>
            <w:r>
              <w:t>Workability, Segregation, Bleeding and Harshness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39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246"/>
            </w:pPr>
            <w:r>
              <w:t>6th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241" w:right="165"/>
              <w:jc w:val="center"/>
            </w:pPr>
            <w:r>
              <w:t>16th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0" w:line="259" w:lineRule="auto"/>
              <w:ind w:left="59" w:firstLine="52"/>
            </w:pPr>
            <w:r>
              <w:t>Properties in hardened state: Strength, Durability, Impermeability, Dimensional</w:t>
            </w:r>
          </w:p>
          <w:p w:rsidR="00244439" w:rsidRDefault="00244439" w:rsidP="002A759B">
            <w:pPr>
              <w:pStyle w:val="TableParagraph"/>
              <w:spacing w:before="5"/>
              <w:ind w:left="59"/>
            </w:pPr>
            <w:r>
              <w:t>changes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363" w:right="303"/>
              <w:jc w:val="center"/>
            </w:pPr>
            <w:r>
              <w:t>6th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133"/>
            </w:pPr>
            <w:r>
              <w:t>To determine surface moisture in fine aggregate by displacement method</w:t>
            </w:r>
          </w:p>
        </w:tc>
      </w:tr>
      <w:tr w:rsidR="00244439" w:rsidTr="002A759B">
        <w:trPr>
          <w:trHeight w:val="488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17th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37" w:lineRule="exact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Chapter 6. Proportioning for Normal</w:t>
            </w:r>
          </w:p>
          <w:p w:rsidR="00244439" w:rsidRDefault="00244439" w:rsidP="002A759B">
            <w:pPr>
              <w:pStyle w:val="TableParagraph"/>
              <w:spacing w:before="3" w:line="228" w:lineRule="exact"/>
              <w:ind w:left="59"/>
              <w:rPr>
                <w:sz w:val="21"/>
              </w:rPr>
            </w:pPr>
            <w:r>
              <w:rPr>
                <w:b/>
                <w:sz w:val="21"/>
              </w:rPr>
              <w:t xml:space="preserve">Concrete </w:t>
            </w:r>
            <w:r>
              <w:rPr>
                <w:sz w:val="21"/>
              </w:rPr>
              <w:t>Objectives of mix design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122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"/>
              <w:ind w:left="241" w:right="165"/>
              <w:jc w:val="center"/>
            </w:pPr>
            <w:r>
              <w:t>18th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54" w:line="259" w:lineRule="auto"/>
              <w:ind w:left="59" w:right="154" w:firstLine="52"/>
              <w:jc w:val="both"/>
            </w:pPr>
            <w:r>
              <w:t>introduction to various grades as per IS:456 2000; proportioning for nominal mix design as prescribed by IS 456-2000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39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246"/>
            </w:pPr>
            <w:r>
              <w:t>7th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241" w:right="165"/>
              <w:jc w:val="center"/>
            </w:pPr>
            <w:r>
              <w:t>19th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0"/>
              <w:ind w:left="59" w:firstLine="52"/>
            </w:pPr>
            <w:r>
              <w:t>Adjustment on site for: Bulking of fine</w:t>
            </w:r>
          </w:p>
          <w:p w:rsidR="00244439" w:rsidRDefault="00244439" w:rsidP="002A759B">
            <w:pPr>
              <w:pStyle w:val="TableParagraph"/>
              <w:spacing w:before="8" w:line="270" w:lineRule="atLeast"/>
              <w:ind w:left="59"/>
            </w:pPr>
            <w:r>
              <w:t>aggregate, water absorption of aggregate, workability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363" w:right="303"/>
              <w:jc w:val="center"/>
            </w:pPr>
            <w:r>
              <w:t>7th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63" w:right="78"/>
            </w:pPr>
            <w:r>
              <w:t>Determination of particle size distribution of fine, coarse and all in aggregate by sieve analysis (grading of aggregate)</w:t>
            </w:r>
          </w:p>
        </w:tc>
      </w:tr>
      <w:tr w:rsidR="00244439" w:rsidTr="002A759B">
        <w:trPr>
          <w:trHeight w:val="949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63" w:line="259" w:lineRule="auto"/>
              <w:ind w:left="59" w:right="11"/>
            </w:pPr>
            <w:r>
              <w:t>Difference between nominal and controlled concrete Introduction to IS-10262-2009-Code for controlled mix design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560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2" w:right="162"/>
              <w:jc w:val="center"/>
            </w:pPr>
            <w:r>
              <w:t>21st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Chapter7. Introduction to Admixtures</w:t>
            </w:r>
          </w:p>
          <w:p w:rsidR="00244439" w:rsidRDefault="00244439" w:rsidP="002A759B">
            <w:pPr>
              <w:pStyle w:val="TableParagraph"/>
              <w:spacing w:before="11"/>
              <w:ind w:left="59"/>
            </w:pPr>
            <w:r>
              <w:t>Admixtures (chemicals and minerals)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551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6"/>
            </w:pPr>
            <w:r>
              <w:t>8th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2" w:right="165"/>
              <w:jc w:val="center"/>
            </w:pPr>
            <w:r>
              <w:t>22nd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59"/>
            </w:pPr>
            <w:r>
              <w:t>Admixtures (chemicals and minerals) for</w:t>
            </w:r>
          </w:p>
          <w:p w:rsidR="00244439" w:rsidRDefault="00244439" w:rsidP="002A759B">
            <w:pPr>
              <w:pStyle w:val="TableParagraph"/>
              <w:spacing w:before="31" w:line="252" w:lineRule="exact"/>
              <w:ind w:left="59"/>
            </w:pPr>
            <w:r>
              <w:t>improving performance of concrete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3" w:right="303"/>
              <w:jc w:val="center"/>
            </w:pPr>
            <w:r>
              <w:t>8th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78"/>
            </w:pPr>
            <w:r>
              <w:t>To determine necessary adjustment for bulking of fine aggregate</w:t>
            </w:r>
          </w:p>
        </w:tc>
      </w:tr>
      <w:tr w:rsidR="00244439" w:rsidTr="002A759B">
        <w:trPr>
          <w:trHeight w:val="1376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37" w:right="165"/>
              <w:jc w:val="center"/>
            </w:pPr>
            <w:r>
              <w:t>23rd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 w:line="259" w:lineRule="auto"/>
              <w:ind w:left="59" w:right="2461"/>
              <w:rPr>
                <w:b/>
              </w:rPr>
            </w:pPr>
            <w:r>
              <w:rPr>
                <w:b/>
              </w:rPr>
              <w:t>Revision Assignment No.2</w:t>
            </w:r>
          </w:p>
          <w:p w:rsidR="00244439" w:rsidRDefault="00244439" w:rsidP="00244439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6"/>
              <w:ind w:hanging="169"/>
            </w:pPr>
            <w:r>
              <w:t>Segregation, Bleeding and</w:t>
            </w:r>
            <w:r>
              <w:rPr>
                <w:spacing w:val="-7"/>
              </w:rPr>
              <w:t xml:space="preserve"> </w:t>
            </w:r>
            <w:r>
              <w:t>Harshness</w:t>
            </w:r>
          </w:p>
          <w:p w:rsidR="00244439" w:rsidRDefault="00244439" w:rsidP="00244439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8" w:line="270" w:lineRule="atLeast"/>
              <w:ind w:left="59" w:right="77" w:firstLine="0"/>
            </w:pPr>
            <w:r>
              <w:t xml:space="preserve">Bulking </w:t>
            </w:r>
            <w:r>
              <w:rPr>
                <w:spacing w:val="-3"/>
              </w:rPr>
              <w:t xml:space="preserve">of </w:t>
            </w:r>
            <w:r>
              <w:t xml:space="preserve">fine aggregate, </w:t>
            </w:r>
            <w:r>
              <w:rPr>
                <w:spacing w:val="-3"/>
              </w:rPr>
              <w:t xml:space="preserve">water </w:t>
            </w:r>
            <w:r>
              <w:t xml:space="preserve">absorption </w:t>
            </w:r>
            <w:r>
              <w:rPr>
                <w:spacing w:val="-3"/>
              </w:rPr>
              <w:t>of</w:t>
            </w:r>
            <w:r>
              <w:rPr>
                <w:spacing w:val="1"/>
              </w:rPr>
              <w:t xml:space="preserve"> </w:t>
            </w:r>
            <w:r>
              <w:t>aggregate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278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6" w:line="252" w:lineRule="exact"/>
              <w:ind w:left="59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Test No.2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24"/>
        </w:trPr>
        <w:tc>
          <w:tcPr>
            <w:tcW w:w="73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6"/>
            </w:pPr>
            <w:r>
              <w:t>9th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/>
              <w:ind w:left="59"/>
              <w:rPr>
                <w:b/>
              </w:rPr>
            </w:pPr>
            <w:r>
              <w:rPr>
                <w:b/>
              </w:rPr>
              <w:t>Chapter8. Special Concretes (only</w:t>
            </w:r>
          </w:p>
          <w:p w:rsidR="00244439" w:rsidRDefault="00244439" w:rsidP="002A759B">
            <w:pPr>
              <w:pStyle w:val="TableParagraph"/>
              <w:spacing w:before="4" w:line="270" w:lineRule="atLeast"/>
              <w:ind w:left="59" w:right="965"/>
            </w:pPr>
            <w:r>
              <w:rPr>
                <w:b/>
              </w:rPr>
              <w:t xml:space="preserve">features) </w:t>
            </w:r>
            <w:r>
              <w:t>Concreting under special conditions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3" w:right="303"/>
              <w:jc w:val="center"/>
            </w:pPr>
            <w:r>
              <w:t>9th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63"/>
            </w:pPr>
            <w:r>
              <w:t>To determine</w:t>
            </w:r>
          </w:p>
          <w:p w:rsidR="00244439" w:rsidRDefault="00244439" w:rsidP="002A759B">
            <w:pPr>
              <w:pStyle w:val="TableParagraph"/>
              <w:spacing w:before="3" w:line="270" w:lineRule="atLeast"/>
              <w:ind w:left="63" w:right="78"/>
            </w:pPr>
            <w:r>
              <w:t>workability by slump test</w:t>
            </w:r>
          </w:p>
        </w:tc>
      </w:tr>
    </w:tbl>
    <w:p w:rsidR="00244439" w:rsidRDefault="00244439" w:rsidP="00244439">
      <w:pPr>
        <w:spacing w:line="270" w:lineRule="atLeast"/>
        <w:sectPr w:rsidR="00244439">
          <w:pgSz w:w="12530" w:h="17740"/>
          <w:pgMar w:top="1680" w:right="1380" w:bottom="280" w:left="920" w:header="720" w:footer="720" w:gutter="0"/>
          <w:cols w:space="720"/>
        </w:sectPr>
      </w:pPr>
    </w:p>
    <w:p w:rsidR="00244439" w:rsidRDefault="00244439" w:rsidP="00244439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908"/>
        <w:gridCol w:w="4149"/>
        <w:gridCol w:w="1955"/>
        <w:gridCol w:w="2125"/>
      </w:tblGrid>
      <w:tr w:rsidR="00244439" w:rsidTr="002A759B">
        <w:trPr>
          <w:trHeight w:val="1238"/>
        </w:trPr>
        <w:tc>
          <w:tcPr>
            <w:tcW w:w="73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4439" w:rsidRDefault="00244439" w:rsidP="002A759B">
            <w:pPr>
              <w:pStyle w:val="TableParagraph"/>
              <w:spacing w:before="1" w:line="264" w:lineRule="auto"/>
              <w:ind w:left="59" w:right="73"/>
            </w:pPr>
            <w:r>
              <w:t xml:space="preserve">difficulties and precautions before, during and after </w:t>
            </w:r>
            <w:proofErr w:type="spellStart"/>
            <w:r>
              <w:t>concreting,Cold</w:t>
            </w:r>
            <w:proofErr w:type="spellEnd"/>
            <w:r>
              <w:t xml:space="preserve"> weather concreting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</w:pPr>
          </w:p>
        </w:tc>
      </w:tr>
      <w:tr w:rsidR="00244439" w:rsidTr="002A759B">
        <w:trPr>
          <w:trHeight w:val="126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44439" w:rsidRDefault="00244439" w:rsidP="002A759B">
            <w:pPr>
              <w:pStyle w:val="TableParagraph"/>
              <w:spacing w:line="261" w:lineRule="auto"/>
              <w:ind w:left="59"/>
            </w:pPr>
            <w:r>
              <w:t xml:space="preserve">Ready mix </w:t>
            </w:r>
            <w:proofErr w:type="spellStart"/>
            <w:r>
              <w:t>concrete,Fibre</w:t>
            </w:r>
            <w:proofErr w:type="spellEnd"/>
            <w:r>
              <w:t xml:space="preserve"> reinforced </w:t>
            </w:r>
            <w:proofErr w:type="spellStart"/>
            <w:r>
              <w:t>concrete,Polymer</w:t>
            </w:r>
            <w:proofErr w:type="spellEnd"/>
            <w:r>
              <w:t xml:space="preserve"> </w:t>
            </w:r>
            <w:proofErr w:type="spellStart"/>
            <w:r>
              <w:t>Concrete,Silica</w:t>
            </w:r>
            <w:proofErr w:type="spellEnd"/>
            <w:r>
              <w:t xml:space="preserve"> fume </w:t>
            </w:r>
            <w:proofErr w:type="spellStart"/>
            <w:r>
              <w:t>concrete,Fly</w:t>
            </w:r>
            <w:proofErr w:type="spellEnd"/>
            <w:r>
              <w:t xml:space="preserve"> ash concrete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20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10th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35" w:line="264" w:lineRule="auto"/>
              <w:ind w:left="59" w:right="4"/>
            </w:pPr>
            <w:r>
              <w:rPr>
                <w:b/>
              </w:rPr>
              <w:t xml:space="preserve">Chapter9.Concreting Operations </w:t>
            </w:r>
            <w:r>
              <w:t xml:space="preserve">Storing of </w:t>
            </w:r>
            <w:proofErr w:type="spellStart"/>
            <w:r>
              <w:t>Cement,Storing</w:t>
            </w:r>
            <w:proofErr w:type="spellEnd"/>
            <w:r>
              <w:t xml:space="preserve"> of cement in a warehouse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8" w:right="303"/>
              <w:jc w:val="center"/>
            </w:pPr>
            <w:r>
              <w:t>10th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-35"/>
            </w:pPr>
            <w:r>
              <w:t xml:space="preserve">To verify the effect of water, fine aggregate/coarse aggregate ratio and aggregate/Cement </w:t>
            </w:r>
            <w:r>
              <w:rPr>
                <w:spacing w:val="-3"/>
              </w:rPr>
              <w:t xml:space="preserve">ratio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slump</w:t>
            </w:r>
          </w:p>
        </w:tc>
      </w:tr>
      <w:tr w:rsidR="00244439" w:rsidTr="002A759B">
        <w:trPr>
          <w:trHeight w:val="839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29th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 w:line="259" w:lineRule="auto"/>
              <w:ind w:left="59"/>
            </w:pPr>
            <w:r>
              <w:t xml:space="preserve">Storing of cement at </w:t>
            </w:r>
            <w:proofErr w:type="spellStart"/>
            <w:r>
              <w:t>site,Storing</w:t>
            </w:r>
            <w:proofErr w:type="spellEnd"/>
            <w:r>
              <w:t xml:space="preserve"> of cement in a </w:t>
            </w:r>
            <w:proofErr w:type="spellStart"/>
            <w:r>
              <w:t>warehouse,Effect</w:t>
            </w:r>
            <w:proofErr w:type="spellEnd"/>
            <w:r>
              <w:t xml:space="preserve"> of storage on strength of</w:t>
            </w:r>
          </w:p>
          <w:p w:rsidR="00244439" w:rsidRDefault="00244439" w:rsidP="002A759B">
            <w:pPr>
              <w:pStyle w:val="TableParagraph"/>
              <w:spacing w:before="10"/>
              <w:ind w:left="59"/>
            </w:pPr>
            <w:r>
              <w:t>cement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35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40" w:line="259" w:lineRule="auto"/>
              <w:ind w:left="59"/>
            </w:pPr>
            <w:r>
              <w:t xml:space="preserve">Storing of Aggregate: Storing of aggregate at </w:t>
            </w:r>
            <w:proofErr w:type="spellStart"/>
            <w:r>
              <w:t>site,Batching</w:t>
            </w:r>
            <w:proofErr w:type="spellEnd"/>
            <w:r>
              <w:t xml:space="preserve"> (to be shown during site visit )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34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11th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2" w:right="162"/>
              <w:jc w:val="center"/>
            </w:pPr>
            <w:r>
              <w:t>31st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/>
              <w:ind w:left="59"/>
            </w:pPr>
            <w:r>
              <w:t xml:space="preserve">Batching of </w:t>
            </w:r>
            <w:proofErr w:type="spellStart"/>
            <w:r>
              <w:t>Cement,Batching</w:t>
            </w:r>
            <w:proofErr w:type="spellEnd"/>
            <w:r>
              <w:t xml:space="preserve"> of aggregate</w:t>
            </w:r>
          </w:p>
          <w:p w:rsidR="00244439" w:rsidRDefault="00244439" w:rsidP="002A759B">
            <w:pPr>
              <w:pStyle w:val="TableParagraph"/>
              <w:spacing w:before="9" w:line="270" w:lineRule="atLeast"/>
              <w:ind w:left="59" w:right="192"/>
            </w:pPr>
            <w:proofErr w:type="spellStart"/>
            <w:r>
              <w:t>by:Volume</w:t>
            </w:r>
            <w:proofErr w:type="spellEnd"/>
            <w:r>
              <w:t>, using gauge box (</w:t>
            </w:r>
            <w:proofErr w:type="spellStart"/>
            <w:r>
              <w:t>farma</w:t>
            </w:r>
            <w:proofErr w:type="spellEnd"/>
            <w:r>
              <w:t>) selection of proper gauge box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8" w:right="303"/>
              <w:jc w:val="center"/>
            </w:pPr>
            <w:r>
              <w:t>11th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63" w:right="5"/>
            </w:pPr>
            <w:r>
              <w:t>Compaction factor test for workability</w:t>
            </w:r>
          </w:p>
        </w:tc>
      </w:tr>
      <w:tr w:rsidR="00244439" w:rsidTr="002A759B">
        <w:trPr>
          <w:trHeight w:val="55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2" w:right="165"/>
              <w:jc w:val="center"/>
            </w:pPr>
            <w:r>
              <w:t>32nd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59"/>
            </w:pPr>
            <w:r>
              <w:t>Weight spring balances and batching</w:t>
            </w:r>
          </w:p>
          <w:p w:rsidR="00244439" w:rsidRDefault="00244439" w:rsidP="002A759B">
            <w:pPr>
              <w:pStyle w:val="TableParagraph"/>
              <w:spacing w:before="26" w:line="252" w:lineRule="exact"/>
              <w:ind w:left="59"/>
            </w:pPr>
            <w:r>
              <w:t>machines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31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37" w:right="165"/>
              <w:jc w:val="center"/>
            </w:pPr>
            <w:r>
              <w:t>33rd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24"/>
              <w:ind w:left="59"/>
              <w:rPr>
                <w:sz w:val="21"/>
              </w:rPr>
            </w:pPr>
            <w:r>
              <w:rPr>
                <w:sz w:val="21"/>
              </w:rPr>
              <w:t xml:space="preserve">Measurement of </w:t>
            </w:r>
            <w:proofErr w:type="spellStart"/>
            <w:r>
              <w:rPr>
                <w:sz w:val="21"/>
              </w:rPr>
              <w:t>water,Mixing,Hand</w:t>
            </w:r>
            <w:proofErr w:type="spellEnd"/>
            <w:r>
              <w:rPr>
                <w:sz w:val="21"/>
              </w:rPr>
              <w:t xml:space="preserve"> mixing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189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12th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83" w:line="259" w:lineRule="auto"/>
              <w:ind w:left="59" w:right="11" w:firstLine="52"/>
            </w:pPr>
            <w:r>
              <w:t>Machine mixing - types of mixers, capacities of mixers, choosing appropriate size of mixers, operation of mixers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8" w:right="303"/>
              <w:jc w:val="center"/>
            </w:pPr>
            <w:r>
              <w:t>12th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59" w:lineRule="auto"/>
              <w:ind w:left="63" w:right="-26"/>
            </w:pPr>
            <w:r>
              <w:t xml:space="preserve">Non destructive test on concrete by rebound </w:t>
            </w:r>
            <w:r>
              <w:rPr>
                <w:spacing w:val="-3"/>
              </w:rPr>
              <w:t>hammer</w:t>
            </w:r>
          </w:p>
        </w:tc>
      </w:tr>
      <w:tr w:rsidR="00244439" w:rsidTr="002A759B">
        <w:trPr>
          <w:trHeight w:val="1693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159" w:line="261" w:lineRule="auto"/>
              <w:ind w:left="59"/>
            </w:pPr>
            <w:r>
              <w:t xml:space="preserve">Maintenance and care of </w:t>
            </w:r>
            <w:proofErr w:type="spellStart"/>
            <w:r>
              <w:t>machines,Transportation</w:t>
            </w:r>
            <w:proofErr w:type="spellEnd"/>
            <w:r>
              <w:t xml:space="preserve"> of concrete: Transportation of concrete using: wheel barrows, transit mixers, chutes, belt conveyors, pumps, tower crane and hoists etc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92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35" w:line="259" w:lineRule="auto"/>
              <w:ind w:left="59" w:right="60"/>
            </w:pPr>
            <w:r>
              <w:t xml:space="preserve">Placement of </w:t>
            </w:r>
            <w:proofErr w:type="spellStart"/>
            <w:r>
              <w:t>concrete,Checking</w:t>
            </w:r>
            <w:proofErr w:type="spellEnd"/>
            <w:r>
              <w:t xml:space="preserve"> of form work, shuttering and precautions to be taken during placement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34"/>
        </w:trPr>
        <w:tc>
          <w:tcPr>
            <w:tcW w:w="7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13th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before="5" w:line="259" w:lineRule="auto"/>
              <w:ind w:left="59" w:right="518"/>
            </w:pPr>
            <w:proofErr w:type="spellStart"/>
            <w:r>
              <w:t>Compaction,Hand</w:t>
            </w:r>
            <w:proofErr w:type="spellEnd"/>
            <w:r>
              <w:t xml:space="preserve"> </w:t>
            </w:r>
            <w:proofErr w:type="spellStart"/>
            <w:r>
              <w:t>compaction,Machine</w:t>
            </w:r>
            <w:proofErr w:type="spellEnd"/>
            <w:r>
              <w:t xml:space="preserve"> compaction - types of vibrators, internal</w:t>
            </w:r>
          </w:p>
          <w:p w:rsidR="00244439" w:rsidRDefault="00244439" w:rsidP="002A759B">
            <w:pPr>
              <w:pStyle w:val="TableParagraph"/>
              <w:spacing w:before="10" w:line="252" w:lineRule="exact"/>
              <w:ind w:left="59"/>
            </w:pPr>
            <w:r>
              <w:t xml:space="preserve">screed </w:t>
            </w:r>
            <w:proofErr w:type="spellStart"/>
            <w:r>
              <w:t>vibrators,and</w:t>
            </w:r>
            <w:proofErr w:type="spellEnd"/>
            <w:r>
              <w:t xml:space="preserve"> form vibrators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368" w:right="303"/>
              <w:jc w:val="center"/>
            </w:pPr>
            <w:r>
              <w:t>13th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-15"/>
              <w:jc w:val="both"/>
            </w:pPr>
            <w:r>
              <w:t>Non destructive test on concrete by ultrasonic pulse velocity test</w:t>
            </w:r>
          </w:p>
        </w:tc>
      </w:tr>
      <w:tr w:rsidR="00244439" w:rsidTr="002A759B">
        <w:trPr>
          <w:trHeight w:val="55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59"/>
            </w:pPr>
            <w:r>
              <w:t>Selection of suitable vibrators for different</w:t>
            </w:r>
          </w:p>
          <w:p w:rsidR="00244439" w:rsidRDefault="00244439" w:rsidP="002A759B">
            <w:pPr>
              <w:pStyle w:val="TableParagraph"/>
              <w:spacing w:before="26" w:line="252" w:lineRule="exact"/>
              <w:ind w:left="59"/>
            </w:pPr>
            <w:r>
              <w:t>situations</w:t>
            </w:r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551"/>
        </w:trPr>
        <w:tc>
          <w:tcPr>
            <w:tcW w:w="7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241" w:right="165"/>
              <w:jc w:val="center"/>
            </w:pPr>
            <w:r>
              <w:t>39th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pStyle w:val="TableParagraph"/>
              <w:ind w:left="59"/>
            </w:pPr>
            <w:r>
              <w:t xml:space="preserve">Finishing concrete slabs - </w:t>
            </w:r>
            <w:proofErr w:type="spellStart"/>
            <w:r>
              <w:t>screeding</w:t>
            </w:r>
            <w:proofErr w:type="spellEnd"/>
            <w:r>
              <w:t>, floating</w:t>
            </w:r>
          </w:p>
          <w:p w:rsidR="00244439" w:rsidRDefault="00244439" w:rsidP="002A759B">
            <w:pPr>
              <w:pStyle w:val="TableParagraph"/>
              <w:spacing w:before="26" w:line="252" w:lineRule="exact"/>
              <w:ind w:left="59"/>
            </w:pPr>
            <w:r>
              <w:t xml:space="preserve">and </w:t>
            </w:r>
            <w:proofErr w:type="spellStart"/>
            <w:r>
              <w:t>trowelling,Curing</w:t>
            </w:r>
            <w:proofErr w:type="spellEnd"/>
          </w:p>
        </w:tc>
        <w:tc>
          <w:tcPr>
            <w:tcW w:w="1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</w:tbl>
    <w:p w:rsidR="00244439" w:rsidRDefault="00244439" w:rsidP="00244439">
      <w:pPr>
        <w:rPr>
          <w:sz w:val="2"/>
          <w:szCs w:val="2"/>
        </w:rPr>
        <w:sectPr w:rsidR="00244439">
          <w:pgSz w:w="12530" w:h="17740"/>
          <w:pgMar w:top="1680" w:right="1380" w:bottom="280" w:left="920" w:header="720" w:footer="720" w:gutter="0"/>
          <w:cols w:space="720"/>
        </w:sectPr>
      </w:pPr>
    </w:p>
    <w:p w:rsidR="00244439" w:rsidRDefault="00244439" w:rsidP="00244439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908"/>
        <w:gridCol w:w="4149"/>
        <w:gridCol w:w="1955"/>
        <w:gridCol w:w="2125"/>
      </w:tblGrid>
      <w:tr w:rsidR="00244439" w:rsidTr="002A759B">
        <w:trPr>
          <w:trHeight w:val="1247"/>
        </w:trPr>
        <w:tc>
          <w:tcPr>
            <w:tcW w:w="732" w:type="dxa"/>
            <w:vMerge w:val="restart"/>
            <w:tcBorders>
              <w:left w:val="single" w:sz="1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14th</w:t>
            </w: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spacing w:line="249" w:lineRule="exact"/>
              <w:ind w:left="285"/>
            </w:pPr>
            <w:r>
              <w:t>40th</w:t>
            </w:r>
          </w:p>
        </w:tc>
        <w:tc>
          <w:tcPr>
            <w:tcW w:w="4149" w:type="dxa"/>
            <w:tcBorders>
              <w:top w:val="nil"/>
            </w:tcBorders>
          </w:tcPr>
          <w:p w:rsidR="00244439" w:rsidRDefault="00244439" w:rsidP="002A759B">
            <w:pPr>
              <w:pStyle w:val="TableParagraph"/>
              <w:spacing w:before="72" w:line="261" w:lineRule="auto"/>
              <w:ind w:left="64"/>
            </w:pPr>
            <w:r>
              <w:t xml:space="preserve">Objectives of curing, methods of curing like </w:t>
            </w:r>
            <w:proofErr w:type="spellStart"/>
            <w:r>
              <w:t>ponding</w:t>
            </w:r>
            <w:proofErr w:type="spellEnd"/>
            <w:r>
              <w:t xml:space="preserve">, membrane curing, steam curing, chemical </w:t>
            </w:r>
            <w:proofErr w:type="spellStart"/>
            <w:r>
              <w:t>curing,Duration</w:t>
            </w:r>
            <w:proofErr w:type="spellEnd"/>
            <w:r>
              <w:t xml:space="preserve"> for curing and removal of form work</w:t>
            </w:r>
          </w:p>
        </w:tc>
        <w:tc>
          <w:tcPr>
            <w:tcW w:w="1955" w:type="dxa"/>
            <w:vMerge w:val="restart"/>
          </w:tcPr>
          <w:p w:rsidR="00244439" w:rsidRDefault="00244439" w:rsidP="002A759B">
            <w:pPr>
              <w:pStyle w:val="TableParagraph"/>
              <w:spacing w:line="249" w:lineRule="exact"/>
              <w:ind w:left="372" w:right="298"/>
              <w:jc w:val="center"/>
            </w:pPr>
            <w:r>
              <w:t>14th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244439" w:rsidRDefault="00244439" w:rsidP="002A759B">
            <w:pPr>
              <w:pStyle w:val="TableParagraph"/>
              <w:spacing w:line="261" w:lineRule="auto"/>
              <w:ind w:left="63" w:right="78"/>
            </w:pPr>
            <w:r>
              <w:t xml:space="preserve">Tests for compressive strength of concrete cubes for different grades of </w:t>
            </w:r>
            <w:proofErr w:type="spellStart"/>
            <w:r>
              <w:t>concret</w:t>
            </w:r>
            <w:proofErr w:type="spellEnd"/>
          </w:p>
        </w:tc>
      </w:tr>
      <w:tr w:rsidR="00244439" w:rsidTr="002A759B">
        <w:trPr>
          <w:trHeight w:val="863"/>
        </w:trPr>
        <w:tc>
          <w:tcPr>
            <w:tcW w:w="732" w:type="dxa"/>
            <w:vMerge/>
            <w:tcBorders>
              <w:top w:val="nil"/>
              <w:lef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spacing w:line="249" w:lineRule="exact"/>
              <w:ind w:left="300"/>
            </w:pPr>
            <w:r>
              <w:t>41st</w:t>
            </w:r>
          </w:p>
        </w:tc>
        <w:tc>
          <w:tcPr>
            <w:tcW w:w="4149" w:type="dxa"/>
          </w:tcPr>
          <w:p w:rsidR="00244439" w:rsidRDefault="00244439" w:rsidP="002A759B">
            <w:pPr>
              <w:pStyle w:val="TableParagraph"/>
              <w:spacing w:line="161" w:lineRule="exact"/>
              <w:ind w:left="64"/>
            </w:pPr>
            <w:r>
              <w:t>Objectives of curing, methods of curing like</w:t>
            </w:r>
          </w:p>
          <w:p w:rsidR="00244439" w:rsidRDefault="00244439" w:rsidP="002A759B">
            <w:pPr>
              <w:pStyle w:val="TableParagraph"/>
              <w:spacing w:line="259" w:lineRule="auto"/>
              <w:ind w:left="64"/>
            </w:pPr>
            <w:proofErr w:type="spellStart"/>
            <w:r>
              <w:t>ponding</w:t>
            </w:r>
            <w:proofErr w:type="spellEnd"/>
            <w:r>
              <w:t xml:space="preserve">, membrane curing, steam curing, chemical </w:t>
            </w:r>
            <w:proofErr w:type="spellStart"/>
            <w:r>
              <w:t>curing,Duration</w:t>
            </w:r>
            <w:proofErr w:type="spellEnd"/>
            <w:r>
              <w:t xml:space="preserve"> for curing and</w:t>
            </w:r>
          </w:p>
          <w:p w:rsidR="00244439" w:rsidRDefault="00244439" w:rsidP="002A759B">
            <w:pPr>
              <w:pStyle w:val="TableParagraph"/>
              <w:spacing w:before="4" w:line="132" w:lineRule="exact"/>
              <w:ind w:left="64"/>
            </w:pPr>
            <w:r>
              <w:t>removal of form work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1137"/>
        </w:trPr>
        <w:tc>
          <w:tcPr>
            <w:tcW w:w="732" w:type="dxa"/>
            <w:vMerge/>
            <w:tcBorders>
              <w:top w:val="nil"/>
              <w:lef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ind w:left="261"/>
            </w:pPr>
            <w:r>
              <w:t>42nd</w:t>
            </w:r>
          </w:p>
        </w:tc>
        <w:tc>
          <w:tcPr>
            <w:tcW w:w="4149" w:type="dxa"/>
          </w:tcPr>
          <w:p w:rsidR="00244439" w:rsidRDefault="00244439" w:rsidP="002A759B">
            <w:pPr>
              <w:pStyle w:val="TableParagraph"/>
              <w:spacing w:before="20" w:line="259" w:lineRule="auto"/>
              <w:ind w:left="64"/>
            </w:pPr>
            <w:r>
              <w:t>Jointing: Location of construction joints, treatment of construction joints, expansion joints in buildings - their importance and</w:t>
            </w:r>
          </w:p>
          <w:p w:rsidR="00244439" w:rsidRDefault="00244439" w:rsidP="002A759B">
            <w:pPr>
              <w:pStyle w:val="TableParagraph"/>
              <w:spacing w:before="11"/>
              <w:ind w:left="64"/>
            </w:pPr>
            <w:r>
              <w:t>location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891"/>
        </w:trPr>
        <w:tc>
          <w:tcPr>
            <w:tcW w:w="732" w:type="dxa"/>
            <w:vMerge w:val="restart"/>
            <w:tcBorders>
              <w:left w:val="single" w:sz="18" w:space="0" w:color="000000"/>
            </w:tcBorders>
          </w:tcPr>
          <w:p w:rsidR="00244439" w:rsidRDefault="00244439" w:rsidP="002A759B">
            <w:pPr>
              <w:pStyle w:val="TableParagraph"/>
              <w:spacing w:line="249" w:lineRule="exact"/>
              <w:ind w:left="193"/>
            </w:pPr>
            <w:r>
              <w:t>15th</w:t>
            </w: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spacing w:line="249" w:lineRule="exact"/>
              <w:ind w:left="276"/>
            </w:pPr>
            <w:r>
              <w:t>43rd</w:t>
            </w:r>
          </w:p>
        </w:tc>
        <w:tc>
          <w:tcPr>
            <w:tcW w:w="4149" w:type="dxa"/>
          </w:tcPr>
          <w:p w:rsidR="00244439" w:rsidRDefault="00244439" w:rsidP="002A759B">
            <w:pPr>
              <w:pStyle w:val="TableParagraph"/>
              <w:spacing w:before="44" w:line="259" w:lineRule="auto"/>
              <w:ind w:left="64" w:right="391"/>
              <w:rPr>
                <w:b/>
              </w:rPr>
            </w:pPr>
            <w:r>
              <w:rPr>
                <w:b/>
              </w:rPr>
              <w:t>Chapter10;Importance and methods of non-destructive tests</w:t>
            </w:r>
          </w:p>
          <w:p w:rsidR="00244439" w:rsidRDefault="00244439" w:rsidP="002A759B">
            <w:pPr>
              <w:pStyle w:val="TableParagraph"/>
              <w:spacing w:line="249" w:lineRule="exact"/>
              <w:ind w:left="64"/>
            </w:pPr>
            <w:r>
              <w:t>(introduction only) non-destructive tests</w:t>
            </w:r>
          </w:p>
        </w:tc>
        <w:tc>
          <w:tcPr>
            <w:tcW w:w="1955" w:type="dxa"/>
            <w:vMerge w:val="restart"/>
          </w:tcPr>
          <w:p w:rsidR="00244439" w:rsidRDefault="00244439" w:rsidP="002A759B">
            <w:pPr>
              <w:pStyle w:val="TableParagraph"/>
              <w:spacing w:line="249" w:lineRule="exact"/>
              <w:ind w:left="372" w:right="298"/>
              <w:jc w:val="center"/>
            </w:pPr>
            <w:r>
              <w:t>15th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244439" w:rsidRDefault="00244439" w:rsidP="002A759B">
            <w:pPr>
              <w:pStyle w:val="TableParagraph"/>
              <w:ind w:left="63"/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244439" w:rsidTr="002A759B">
        <w:trPr>
          <w:trHeight w:val="1420"/>
        </w:trPr>
        <w:tc>
          <w:tcPr>
            <w:tcW w:w="732" w:type="dxa"/>
            <w:vMerge/>
            <w:tcBorders>
              <w:top w:val="nil"/>
              <w:lef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spacing w:line="249" w:lineRule="exact"/>
              <w:ind w:left="285"/>
            </w:pPr>
            <w:r>
              <w:t>44th</w:t>
            </w:r>
          </w:p>
        </w:tc>
        <w:tc>
          <w:tcPr>
            <w:tcW w:w="4149" w:type="dxa"/>
          </w:tcPr>
          <w:p w:rsidR="00244439" w:rsidRDefault="00244439" w:rsidP="002A759B">
            <w:pPr>
              <w:pStyle w:val="TableParagraph"/>
              <w:spacing w:before="25" w:line="259" w:lineRule="auto"/>
              <w:ind w:left="64" w:right="2461"/>
              <w:rPr>
                <w:b/>
              </w:rPr>
            </w:pPr>
            <w:r>
              <w:rPr>
                <w:b/>
              </w:rPr>
              <w:t>Revision Assignment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3"/>
              </w:rPr>
              <w:t>No.3</w:t>
            </w:r>
          </w:p>
          <w:p w:rsidR="00244439" w:rsidRDefault="00244439" w:rsidP="002A759B">
            <w:pPr>
              <w:pStyle w:val="TableParagraph"/>
              <w:spacing w:before="5" w:line="259" w:lineRule="auto"/>
              <w:ind w:left="64" w:right="538"/>
            </w:pPr>
            <w:r>
              <w:rPr>
                <w:b/>
              </w:rPr>
              <w:t xml:space="preserve">1 </w:t>
            </w:r>
            <w:r>
              <w:t>Cold weather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concreting,Compaction</w:t>
            </w:r>
            <w:proofErr w:type="spellEnd"/>
            <w:r>
              <w:t xml:space="preserve">: </w:t>
            </w:r>
            <w:r>
              <w:rPr>
                <w:b/>
              </w:rPr>
              <w:t xml:space="preserve">2 </w:t>
            </w:r>
            <w:proofErr w:type="spellStart"/>
            <w:r>
              <w:t>Fibre</w:t>
            </w:r>
            <w:proofErr w:type="spellEnd"/>
            <w:r>
              <w:t xml:space="preserve"> reinforced concrete, Fly ash </w:t>
            </w:r>
            <w:proofErr w:type="spellStart"/>
            <w:r>
              <w:t>concrete,Mixing</w:t>
            </w:r>
            <w:proofErr w:type="spellEnd"/>
            <w:r>
              <w:t>: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349"/>
        </w:trPr>
        <w:tc>
          <w:tcPr>
            <w:tcW w:w="732" w:type="dxa"/>
            <w:vMerge/>
            <w:tcBorders>
              <w:top w:val="nil"/>
              <w:lef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244439" w:rsidRDefault="00244439" w:rsidP="002A759B">
            <w:pPr>
              <w:pStyle w:val="TableParagraph"/>
              <w:spacing w:line="249" w:lineRule="exact"/>
              <w:ind w:left="285"/>
            </w:pPr>
            <w:r>
              <w:t>45th</w:t>
            </w:r>
          </w:p>
        </w:tc>
        <w:tc>
          <w:tcPr>
            <w:tcW w:w="4149" w:type="dxa"/>
          </w:tcPr>
          <w:p w:rsidR="00244439" w:rsidRDefault="00244439" w:rsidP="002A759B">
            <w:pPr>
              <w:pStyle w:val="TableParagraph"/>
              <w:spacing w:before="48"/>
              <w:ind w:left="64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Test No.3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244439" w:rsidRDefault="00244439" w:rsidP="002A759B">
            <w:pPr>
              <w:rPr>
                <w:sz w:val="2"/>
                <w:szCs w:val="2"/>
              </w:rPr>
            </w:pPr>
          </w:p>
        </w:tc>
      </w:tr>
      <w:tr w:rsidR="00244439" w:rsidTr="002A759B">
        <w:trPr>
          <w:trHeight w:val="279"/>
        </w:trPr>
        <w:tc>
          <w:tcPr>
            <w:tcW w:w="986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439" w:rsidRDefault="00244439" w:rsidP="002A759B">
            <w:pPr>
              <w:pStyle w:val="TableParagraph"/>
              <w:spacing w:before="5"/>
              <w:ind w:left="2285" w:right="2218"/>
              <w:jc w:val="center"/>
              <w:rPr>
                <w:b/>
              </w:rPr>
            </w:pPr>
            <w:r>
              <w:rPr>
                <w:b/>
              </w:rPr>
              <w:t>Any additional available hours shall be used for revision</w:t>
            </w:r>
          </w:p>
        </w:tc>
      </w:tr>
    </w:tbl>
    <w:p w:rsidR="00244439" w:rsidRDefault="00244439" w:rsidP="00244439">
      <w:pPr>
        <w:pStyle w:val="BodyText"/>
        <w:rPr>
          <w:b/>
          <w:sz w:val="20"/>
        </w:rPr>
      </w:pPr>
    </w:p>
    <w:p w:rsidR="00BD7175" w:rsidRDefault="00244439"/>
    <w:sectPr w:rsidR="00BD7175" w:rsidSect="008F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F8F"/>
    <w:multiLevelType w:val="hybridMultilevel"/>
    <w:tmpl w:val="25CE9B1A"/>
    <w:lvl w:ilvl="0" w:tplc="C0F03F9C">
      <w:start w:val="1"/>
      <w:numFmt w:val="decimal"/>
      <w:lvlText w:val="%1"/>
      <w:lvlJc w:val="left"/>
      <w:pPr>
        <w:ind w:left="59" w:hanging="16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C304F560">
      <w:numFmt w:val="bullet"/>
      <w:lvlText w:val="•"/>
      <w:lvlJc w:val="left"/>
      <w:pPr>
        <w:ind w:left="466" w:hanging="168"/>
      </w:pPr>
      <w:rPr>
        <w:rFonts w:hint="default"/>
        <w:lang w:val="en-US" w:eastAsia="en-US" w:bidi="ar-SA"/>
      </w:rPr>
    </w:lvl>
    <w:lvl w:ilvl="2" w:tplc="174C3610">
      <w:numFmt w:val="bullet"/>
      <w:lvlText w:val="•"/>
      <w:lvlJc w:val="left"/>
      <w:pPr>
        <w:ind w:left="873" w:hanging="168"/>
      </w:pPr>
      <w:rPr>
        <w:rFonts w:hint="default"/>
        <w:lang w:val="en-US" w:eastAsia="en-US" w:bidi="ar-SA"/>
      </w:rPr>
    </w:lvl>
    <w:lvl w:ilvl="3" w:tplc="96220CB4">
      <w:numFmt w:val="bullet"/>
      <w:lvlText w:val="•"/>
      <w:lvlJc w:val="left"/>
      <w:pPr>
        <w:ind w:left="1280" w:hanging="168"/>
      </w:pPr>
      <w:rPr>
        <w:rFonts w:hint="default"/>
        <w:lang w:val="en-US" w:eastAsia="en-US" w:bidi="ar-SA"/>
      </w:rPr>
    </w:lvl>
    <w:lvl w:ilvl="4" w:tplc="A9B2AF2A">
      <w:numFmt w:val="bullet"/>
      <w:lvlText w:val="•"/>
      <w:lvlJc w:val="left"/>
      <w:pPr>
        <w:ind w:left="1687" w:hanging="168"/>
      </w:pPr>
      <w:rPr>
        <w:rFonts w:hint="default"/>
        <w:lang w:val="en-US" w:eastAsia="en-US" w:bidi="ar-SA"/>
      </w:rPr>
    </w:lvl>
    <w:lvl w:ilvl="5" w:tplc="717C0F60">
      <w:numFmt w:val="bullet"/>
      <w:lvlText w:val="•"/>
      <w:lvlJc w:val="left"/>
      <w:pPr>
        <w:ind w:left="2094" w:hanging="168"/>
      </w:pPr>
      <w:rPr>
        <w:rFonts w:hint="default"/>
        <w:lang w:val="en-US" w:eastAsia="en-US" w:bidi="ar-SA"/>
      </w:rPr>
    </w:lvl>
    <w:lvl w:ilvl="6" w:tplc="4F968C54">
      <w:numFmt w:val="bullet"/>
      <w:lvlText w:val="•"/>
      <w:lvlJc w:val="left"/>
      <w:pPr>
        <w:ind w:left="2501" w:hanging="168"/>
      </w:pPr>
      <w:rPr>
        <w:rFonts w:hint="default"/>
        <w:lang w:val="en-US" w:eastAsia="en-US" w:bidi="ar-SA"/>
      </w:rPr>
    </w:lvl>
    <w:lvl w:ilvl="7" w:tplc="F9C6D942">
      <w:numFmt w:val="bullet"/>
      <w:lvlText w:val="•"/>
      <w:lvlJc w:val="left"/>
      <w:pPr>
        <w:ind w:left="2908" w:hanging="168"/>
      </w:pPr>
      <w:rPr>
        <w:rFonts w:hint="default"/>
        <w:lang w:val="en-US" w:eastAsia="en-US" w:bidi="ar-SA"/>
      </w:rPr>
    </w:lvl>
    <w:lvl w:ilvl="8" w:tplc="3594C46A">
      <w:numFmt w:val="bullet"/>
      <w:lvlText w:val="•"/>
      <w:lvlJc w:val="left"/>
      <w:pPr>
        <w:ind w:left="3315" w:hanging="168"/>
      </w:pPr>
      <w:rPr>
        <w:rFonts w:hint="default"/>
        <w:lang w:val="en-US" w:eastAsia="en-US" w:bidi="ar-SA"/>
      </w:rPr>
    </w:lvl>
  </w:abstractNum>
  <w:abstractNum w:abstractNumId="1">
    <w:nsid w:val="4B8B48A0"/>
    <w:multiLevelType w:val="hybridMultilevel"/>
    <w:tmpl w:val="EB9C5178"/>
    <w:lvl w:ilvl="0" w:tplc="DBC01962">
      <w:start w:val="1"/>
      <w:numFmt w:val="decimal"/>
      <w:lvlText w:val="%1"/>
      <w:lvlJc w:val="left"/>
      <w:pPr>
        <w:ind w:left="227" w:hanging="16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0E202A5E">
      <w:numFmt w:val="bullet"/>
      <w:lvlText w:val="•"/>
      <w:lvlJc w:val="left"/>
      <w:pPr>
        <w:ind w:left="610" w:hanging="168"/>
      </w:pPr>
      <w:rPr>
        <w:rFonts w:hint="default"/>
        <w:lang w:val="en-US" w:eastAsia="en-US" w:bidi="ar-SA"/>
      </w:rPr>
    </w:lvl>
    <w:lvl w:ilvl="2" w:tplc="AA90F5FA">
      <w:numFmt w:val="bullet"/>
      <w:lvlText w:val="•"/>
      <w:lvlJc w:val="left"/>
      <w:pPr>
        <w:ind w:left="1001" w:hanging="168"/>
      </w:pPr>
      <w:rPr>
        <w:rFonts w:hint="default"/>
        <w:lang w:val="en-US" w:eastAsia="en-US" w:bidi="ar-SA"/>
      </w:rPr>
    </w:lvl>
    <w:lvl w:ilvl="3" w:tplc="F92E0E18">
      <w:numFmt w:val="bullet"/>
      <w:lvlText w:val="•"/>
      <w:lvlJc w:val="left"/>
      <w:pPr>
        <w:ind w:left="1392" w:hanging="168"/>
      </w:pPr>
      <w:rPr>
        <w:rFonts w:hint="default"/>
        <w:lang w:val="en-US" w:eastAsia="en-US" w:bidi="ar-SA"/>
      </w:rPr>
    </w:lvl>
    <w:lvl w:ilvl="4" w:tplc="1F16DD30">
      <w:numFmt w:val="bullet"/>
      <w:lvlText w:val="•"/>
      <w:lvlJc w:val="left"/>
      <w:pPr>
        <w:ind w:left="1783" w:hanging="168"/>
      </w:pPr>
      <w:rPr>
        <w:rFonts w:hint="default"/>
        <w:lang w:val="en-US" w:eastAsia="en-US" w:bidi="ar-SA"/>
      </w:rPr>
    </w:lvl>
    <w:lvl w:ilvl="5" w:tplc="04C0B2E4">
      <w:numFmt w:val="bullet"/>
      <w:lvlText w:val="•"/>
      <w:lvlJc w:val="left"/>
      <w:pPr>
        <w:ind w:left="2174" w:hanging="168"/>
      </w:pPr>
      <w:rPr>
        <w:rFonts w:hint="default"/>
        <w:lang w:val="en-US" w:eastAsia="en-US" w:bidi="ar-SA"/>
      </w:rPr>
    </w:lvl>
    <w:lvl w:ilvl="6" w:tplc="4C40BFDA">
      <w:numFmt w:val="bullet"/>
      <w:lvlText w:val="•"/>
      <w:lvlJc w:val="left"/>
      <w:pPr>
        <w:ind w:left="2565" w:hanging="168"/>
      </w:pPr>
      <w:rPr>
        <w:rFonts w:hint="default"/>
        <w:lang w:val="en-US" w:eastAsia="en-US" w:bidi="ar-SA"/>
      </w:rPr>
    </w:lvl>
    <w:lvl w:ilvl="7" w:tplc="9788A402">
      <w:numFmt w:val="bullet"/>
      <w:lvlText w:val="•"/>
      <w:lvlJc w:val="left"/>
      <w:pPr>
        <w:ind w:left="2956" w:hanging="168"/>
      </w:pPr>
      <w:rPr>
        <w:rFonts w:hint="default"/>
        <w:lang w:val="en-US" w:eastAsia="en-US" w:bidi="ar-SA"/>
      </w:rPr>
    </w:lvl>
    <w:lvl w:ilvl="8" w:tplc="632C0760">
      <w:numFmt w:val="bullet"/>
      <w:lvlText w:val="•"/>
      <w:lvlJc w:val="left"/>
      <w:pPr>
        <w:ind w:left="3347" w:hanging="1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4439"/>
    <w:rsid w:val="00244439"/>
    <w:rsid w:val="003D279E"/>
    <w:rsid w:val="008F77BB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244439"/>
    <w:pPr>
      <w:spacing w:before="23"/>
      <w:ind w:left="2231" w:right="2268"/>
      <w:jc w:val="center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244439"/>
    <w:pPr>
      <w:ind w:left="174" w:right="2365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244439"/>
    <w:pPr>
      <w:spacing w:before="17"/>
      <w:ind w:left="18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443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24443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2444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44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44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2022-10-17T09:33:00Z</dcterms:created>
  <dcterms:modified xsi:type="dcterms:W3CDTF">2022-10-17T09:34:00Z</dcterms:modified>
</cp:coreProperties>
</file>